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0F201" w14:textId="77777777" w:rsidR="003C7001" w:rsidRPr="003C7001" w:rsidRDefault="003C7001" w:rsidP="003C7001">
      <w:pPr>
        <w:rPr>
          <w:rFonts w:ascii="Times New Roman" w:hAnsi="Times New Roman" w:cs="Times New Roman"/>
          <w:b/>
          <w:bCs/>
          <w:color w:val="000000"/>
          <w:sz w:val="24"/>
          <w:szCs w:val="24"/>
        </w:rPr>
      </w:pPr>
      <w:r w:rsidRPr="003C7001">
        <w:rPr>
          <w:rFonts w:ascii="Times New Roman" w:hAnsi="Times New Roman" w:cs="Times New Roman"/>
          <w:b/>
          <w:bCs/>
          <w:color w:val="000000"/>
          <w:sz w:val="24"/>
          <w:szCs w:val="24"/>
        </w:rPr>
        <w:t xml:space="preserve">REGULAMIN IMPREZY </w:t>
      </w:r>
    </w:p>
    <w:p w14:paraId="7D01015A" w14:textId="77777777" w:rsidR="003C7001" w:rsidRPr="003C7001" w:rsidRDefault="003C7001" w:rsidP="003C7001">
      <w:pPr>
        <w:spacing w:line="240" w:lineRule="auto"/>
        <w:rPr>
          <w:rFonts w:ascii="Times New Roman" w:hAnsi="Times New Roman" w:cs="Times New Roman"/>
          <w:b/>
          <w:bCs/>
          <w:color w:val="000000"/>
          <w:sz w:val="24"/>
          <w:szCs w:val="24"/>
        </w:rPr>
      </w:pPr>
      <w:r w:rsidRPr="003C7001">
        <w:rPr>
          <w:rFonts w:ascii="Times New Roman" w:hAnsi="Times New Roman" w:cs="Times New Roman"/>
          <w:b/>
          <w:bCs/>
          <w:color w:val="000000"/>
          <w:sz w:val="24"/>
          <w:szCs w:val="24"/>
        </w:rPr>
        <w:t>Święto Warmińskiego Piwowara w Dywitach – zagospodarowany teren nad Jeziorem Dywickim (działka nr 477/3 i 477/8)</w:t>
      </w:r>
    </w:p>
    <w:p w14:paraId="6FD05F03" w14:textId="1B9E9B28" w:rsidR="003C7001" w:rsidRPr="003C7001" w:rsidRDefault="003C7001" w:rsidP="003C7001">
      <w:pPr>
        <w:spacing w:line="240" w:lineRule="auto"/>
        <w:rPr>
          <w:rFonts w:ascii="Times New Roman" w:hAnsi="Times New Roman" w:cs="Times New Roman"/>
          <w:color w:val="000000"/>
          <w:sz w:val="24"/>
          <w:szCs w:val="24"/>
        </w:rPr>
      </w:pPr>
      <w:r w:rsidRPr="003C7001">
        <w:rPr>
          <w:rFonts w:ascii="Times New Roman" w:hAnsi="Times New Roman" w:cs="Times New Roman"/>
          <w:b/>
          <w:bCs/>
          <w:color w:val="000000"/>
          <w:sz w:val="24"/>
          <w:szCs w:val="24"/>
        </w:rPr>
        <w:t>I. ORGANIZATOR IMPREZY</w:t>
      </w:r>
      <w:r w:rsidRPr="003C7001">
        <w:rPr>
          <w:rFonts w:ascii="Times New Roman" w:hAnsi="Times New Roman" w:cs="Times New Roman"/>
          <w:color w:val="000000"/>
          <w:sz w:val="24"/>
          <w:szCs w:val="24"/>
        </w:rPr>
        <w:t xml:space="preserve"> – Urząd Gminy Dywity, ul. Olsztyńska 32, 11-001 Dywity </w:t>
      </w:r>
      <w:r w:rsidRPr="003C7001">
        <w:rPr>
          <w:rFonts w:ascii="Times New Roman" w:hAnsi="Times New Roman" w:cs="Times New Roman"/>
          <w:b/>
          <w:bCs/>
          <w:color w:val="000000"/>
          <w:sz w:val="24"/>
          <w:szCs w:val="24"/>
        </w:rPr>
        <w:t>II. SŁUŻBA PORZĄDKOWA I SŁUŻBA INFORMACYJNA ORGANIZATORA</w:t>
      </w:r>
      <w:r w:rsidRPr="003C7001">
        <w:rPr>
          <w:rFonts w:ascii="Times New Roman" w:hAnsi="Times New Roman" w:cs="Times New Roman"/>
          <w:color w:val="000000"/>
          <w:sz w:val="24"/>
          <w:szCs w:val="24"/>
        </w:rPr>
        <w:t xml:space="preserve"> - pracownicy wynajętej firmy ochroniarskiej GROM. </w:t>
      </w:r>
      <w:r>
        <w:rPr>
          <w:rFonts w:ascii="Times New Roman" w:hAnsi="Times New Roman" w:cs="Times New Roman"/>
          <w:color w:val="000000"/>
          <w:sz w:val="24"/>
          <w:szCs w:val="24"/>
        </w:rPr>
        <w:br/>
      </w:r>
      <w:r w:rsidRPr="003C7001">
        <w:rPr>
          <w:rFonts w:ascii="Times New Roman" w:hAnsi="Times New Roman" w:cs="Times New Roman"/>
          <w:b/>
          <w:bCs/>
          <w:color w:val="000000"/>
          <w:sz w:val="24"/>
          <w:szCs w:val="24"/>
        </w:rPr>
        <w:t xml:space="preserve">III. ZABEZPIECZENIE MEDYCZNE: wynajęta firma usług medycznych </w:t>
      </w:r>
      <w:r w:rsidRPr="003C7001">
        <w:rPr>
          <w:rFonts w:ascii="Times New Roman" w:hAnsi="Times New Roman" w:cs="Times New Roman"/>
          <w:color w:val="000000"/>
          <w:sz w:val="24"/>
          <w:szCs w:val="24"/>
        </w:rPr>
        <w:t>– 2 ratowników medycznych</w:t>
      </w:r>
      <w:r>
        <w:rPr>
          <w:rFonts w:ascii="Times New Roman" w:hAnsi="Times New Roman" w:cs="Times New Roman"/>
          <w:color w:val="000000"/>
          <w:sz w:val="24"/>
          <w:szCs w:val="24"/>
        </w:rPr>
        <w:br/>
      </w:r>
      <w:r w:rsidRPr="003C7001">
        <w:rPr>
          <w:rFonts w:ascii="Times New Roman" w:hAnsi="Times New Roman" w:cs="Times New Roman"/>
          <w:b/>
          <w:bCs/>
          <w:color w:val="000000"/>
          <w:sz w:val="24"/>
          <w:szCs w:val="24"/>
        </w:rPr>
        <w:t>IV. MIEJSCE IMPREZY</w:t>
      </w:r>
      <w:r w:rsidRPr="003C7001">
        <w:rPr>
          <w:rFonts w:ascii="Times New Roman" w:hAnsi="Times New Roman" w:cs="Times New Roman"/>
          <w:color w:val="000000"/>
          <w:sz w:val="24"/>
          <w:szCs w:val="24"/>
        </w:rPr>
        <w:t>: zagospodarowany teren nad Jeziorem Dywickim w Dywitach (działka nr 477/3 i 477/8)</w:t>
      </w:r>
      <w:r>
        <w:rPr>
          <w:rFonts w:ascii="Times New Roman" w:hAnsi="Times New Roman" w:cs="Times New Roman"/>
          <w:color w:val="000000"/>
          <w:sz w:val="24"/>
          <w:szCs w:val="24"/>
        </w:rPr>
        <w:br/>
      </w:r>
      <w:r w:rsidRPr="003C7001">
        <w:rPr>
          <w:rFonts w:ascii="Times New Roman" w:hAnsi="Times New Roman" w:cs="Times New Roman"/>
          <w:b/>
          <w:bCs/>
          <w:color w:val="000000"/>
          <w:sz w:val="24"/>
          <w:szCs w:val="24"/>
        </w:rPr>
        <w:t>V. TEREN IMPREZY</w:t>
      </w:r>
      <w:r w:rsidRPr="003C7001">
        <w:rPr>
          <w:rFonts w:ascii="Times New Roman" w:hAnsi="Times New Roman" w:cs="Times New Roman"/>
          <w:color w:val="000000"/>
          <w:sz w:val="24"/>
          <w:szCs w:val="24"/>
        </w:rPr>
        <w:t>: teren obiektu w obrębie ogrodzonym płotami i barierkami lekkimi dla 900 osób w godz. 1</w:t>
      </w:r>
      <w:r w:rsidR="00907E93">
        <w:rPr>
          <w:rFonts w:ascii="Times New Roman" w:hAnsi="Times New Roman" w:cs="Times New Roman"/>
          <w:color w:val="000000"/>
          <w:sz w:val="24"/>
          <w:szCs w:val="24"/>
        </w:rPr>
        <w:t>6</w:t>
      </w:r>
      <w:r w:rsidRPr="003C7001">
        <w:rPr>
          <w:rFonts w:ascii="Times New Roman" w:hAnsi="Times New Roman" w:cs="Times New Roman"/>
          <w:color w:val="000000"/>
          <w:sz w:val="24"/>
          <w:szCs w:val="24"/>
        </w:rPr>
        <w:t>.</w:t>
      </w:r>
      <w:r w:rsidR="00907E93">
        <w:rPr>
          <w:rFonts w:ascii="Times New Roman" w:hAnsi="Times New Roman" w:cs="Times New Roman"/>
          <w:color w:val="000000"/>
          <w:sz w:val="24"/>
          <w:szCs w:val="24"/>
        </w:rPr>
        <w:t>0</w:t>
      </w:r>
      <w:r w:rsidRPr="003C7001">
        <w:rPr>
          <w:rFonts w:ascii="Times New Roman" w:hAnsi="Times New Roman" w:cs="Times New Roman"/>
          <w:color w:val="000000"/>
          <w:sz w:val="24"/>
          <w:szCs w:val="24"/>
        </w:rPr>
        <w:t xml:space="preserve">0- 23:00. </w:t>
      </w:r>
      <w:r>
        <w:rPr>
          <w:rFonts w:ascii="Times New Roman" w:hAnsi="Times New Roman" w:cs="Times New Roman"/>
          <w:color w:val="000000"/>
          <w:sz w:val="24"/>
          <w:szCs w:val="24"/>
        </w:rPr>
        <w:br/>
      </w:r>
      <w:r w:rsidRPr="003C7001">
        <w:rPr>
          <w:rFonts w:ascii="Times New Roman" w:hAnsi="Times New Roman" w:cs="Times New Roman"/>
          <w:b/>
          <w:bCs/>
          <w:color w:val="000000"/>
          <w:sz w:val="24"/>
          <w:szCs w:val="24"/>
        </w:rPr>
        <w:t>VI. TERMIN IMPREZY</w:t>
      </w:r>
      <w:r w:rsidRPr="003C7001">
        <w:rPr>
          <w:rFonts w:ascii="Times New Roman" w:hAnsi="Times New Roman" w:cs="Times New Roman"/>
          <w:color w:val="000000"/>
          <w:sz w:val="24"/>
          <w:szCs w:val="24"/>
        </w:rPr>
        <w:t xml:space="preserve">: 7 sierpnia 2021r. </w:t>
      </w:r>
      <w:r>
        <w:rPr>
          <w:rFonts w:ascii="Times New Roman" w:hAnsi="Times New Roman" w:cs="Times New Roman"/>
          <w:color w:val="000000"/>
          <w:sz w:val="24"/>
          <w:szCs w:val="24"/>
        </w:rPr>
        <w:br/>
      </w:r>
      <w:r w:rsidRPr="003C7001">
        <w:rPr>
          <w:rFonts w:ascii="Times New Roman" w:hAnsi="Times New Roman" w:cs="Times New Roman"/>
          <w:b/>
          <w:bCs/>
          <w:color w:val="000000"/>
          <w:sz w:val="24"/>
          <w:szCs w:val="24"/>
        </w:rPr>
        <w:t xml:space="preserve">VII. CZAS TRWANIA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7 sierpnia 2021r. - od godziny 1</w:t>
      </w:r>
      <w:r w:rsidR="00907E93">
        <w:rPr>
          <w:rFonts w:ascii="Times New Roman" w:hAnsi="Times New Roman" w:cs="Times New Roman"/>
          <w:color w:val="000000"/>
          <w:sz w:val="24"/>
          <w:szCs w:val="24"/>
        </w:rPr>
        <w:t>6</w:t>
      </w:r>
      <w:r w:rsidRPr="003C7001">
        <w:rPr>
          <w:rFonts w:ascii="Times New Roman" w:hAnsi="Times New Roman" w:cs="Times New Roman"/>
          <w:color w:val="000000"/>
          <w:sz w:val="24"/>
          <w:szCs w:val="24"/>
        </w:rPr>
        <w:t>.</w:t>
      </w:r>
      <w:r w:rsidR="00907E93">
        <w:rPr>
          <w:rFonts w:ascii="Times New Roman" w:hAnsi="Times New Roman" w:cs="Times New Roman"/>
          <w:color w:val="000000"/>
          <w:sz w:val="24"/>
          <w:szCs w:val="24"/>
        </w:rPr>
        <w:t>0</w:t>
      </w:r>
      <w:r w:rsidRPr="003C7001">
        <w:rPr>
          <w:rFonts w:ascii="Times New Roman" w:hAnsi="Times New Roman" w:cs="Times New Roman"/>
          <w:color w:val="000000"/>
          <w:sz w:val="24"/>
          <w:szCs w:val="24"/>
        </w:rPr>
        <w:t xml:space="preserve">0 (udostępnienie terenu imprezy uczestnikom) do godziny 23.00 (opuszczenie terenu imprezy przez uczestników). </w:t>
      </w:r>
    </w:p>
    <w:p w14:paraId="39E49DDE" w14:textId="54BFC74B" w:rsidR="003C7001" w:rsidRPr="003C7001" w:rsidRDefault="003C7001" w:rsidP="003C7001">
      <w:pPr>
        <w:spacing w:line="240" w:lineRule="auto"/>
        <w:rPr>
          <w:rFonts w:ascii="Times New Roman" w:hAnsi="Times New Roman" w:cs="Times New Roman"/>
          <w:b/>
          <w:bCs/>
          <w:color w:val="000000"/>
          <w:sz w:val="24"/>
          <w:szCs w:val="24"/>
        </w:rPr>
      </w:pPr>
      <w:r w:rsidRPr="003C7001">
        <w:rPr>
          <w:rFonts w:ascii="Times New Roman" w:hAnsi="Times New Roman" w:cs="Times New Roman"/>
          <w:b/>
          <w:bCs/>
          <w:color w:val="000000"/>
          <w:sz w:val="24"/>
          <w:szCs w:val="24"/>
        </w:rPr>
        <w:t xml:space="preserve">Informacje szczegółowe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1. Impreza jest dostępna dla wszystkich osób pod warunkiem przestrzegania zasad bezpieczeństwa porządku w czasie trwania imprezy. Wstęp na imprezę jest bezpłatny. Impreza odbywa się na terenie zamkniętym z ograniczoną ilością miejsc.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2. Uczestnicy imprezy zobowiązani są do bezwzględnego zastosowania się do wskazań i poleceń służb porządkowych i informacyjnych organizatora imprezy oraz osób odpowiedzialnych za imprezę.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3C7001">
        <w:rPr>
          <w:rFonts w:ascii="Times New Roman" w:hAnsi="Times New Roman" w:cs="Times New Roman"/>
          <w:color w:val="000000"/>
          <w:sz w:val="24"/>
          <w:szCs w:val="24"/>
        </w:rPr>
        <w:t xml:space="preserve">Zasady organizacji widowni :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 Udział uczestników w wydarzeniu jest dopuszczalny pod następującymi warunkami: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a) pobrania identyfikatora przy wejściu na miejsce wydarzenia,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b) iż, uczestnik nie miał kontaktu z osobą zakażoną wirusem Covid 19 , nie przejawia widocznych oznak choroby. Stan zdrowia uczestnika jest dobry, nie przejawia żadnych oznak chorobowych np. podwyższona temperatura, katar, alergia, kaszel, biegunka, duszności, wysypka, bóle mięśni, ból gardła, utrata smaku czy węchu i inne nietypowe,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c) zakrywania ust i nosa przez uczestnika,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d) zachowania odległości 1,5 m pomiędzy widzami: </w:t>
      </w:r>
    </w:p>
    <w:p w14:paraId="40ED8167" w14:textId="336C171F" w:rsidR="003C7001" w:rsidRPr="003C7001" w:rsidRDefault="003C7001" w:rsidP="003C7001">
      <w:pPr>
        <w:spacing w:line="240" w:lineRule="auto"/>
        <w:rPr>
          <w:rFonts w:ascii="Times New Roman" w:hAnsi="Times New Roman" w:cs="Times New Roman"/>
          <w:color w:val="000000"/>
          <w:sz w:val="24"/>
          <w:szCs w:val="24"/>
        </w:rPr>
      </w:pPr>
      <w:r w:rsidRPr="003C7001">
        <w:rPr>
          <w:rFonts w:ascii="Times New Roman" w:hAnsi="Times New Roman" w:cs="Times New Roman"/>
          <w:color w:val="000000"/>
          <w:sz w:val="24"/>
          <w:szCs w:val="24"/>
        </w:rPr>
        <w:t xml:space="preserve">obowiązek zachowania odległości 1,5 m między uczestnikami nie dotyczy: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osoby, która uczestniczy w wydarzeniu z dzieckiem poniżej 13. roku życia;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osoby uczestniczącej w wydarzeniu z osobą z orzeczeniem o niepełnosprawności, osobą z orzeczeniem o stopniu niepełnosprawności, osobą z orzeczeniem o potrzebie kształcenia specjalnego lub osobą, która ze względu na stan zdrowia nie może poruszać się samodzielnie;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osób wspólnie zamieszkujących lub gospodarujących. </w:t>
      </w:r>
    </w:p>
    <w:p w14:paraId="6C145974" w14:textId="7CA90641" w:rsidR="003C7001" w:rsidRPr="003C7001" w:rsidRDefault="003C7001" w:rsidP="003C7001">
      <w:pPr>
        <w:spacing w:line="240" w:lineRule="auto"/>
        <w:rPr>
          <w:rFonts w:ascii="Times New Roman" w:hAnsi="Times New Roman" w:cs="Times New Roman"/>
          <w:b/>
          <w:bCs/>
          <w:color w:val="000000"/>
          <w:sz w:val="24"/>
          <w:szCs w:val="24"/>
        </w:rPr>
      </w:pPr>
      <w:r w:rsidRPr="003C7001">
        <w:rPr>
          <w:rFonts w:ascii="Times New Roman" w:hAnsi="Times New Roman" w:cs="Times New Roman"/>
          <w:b/>
          <w:bCs/>
          <w:color w:val="000000"/>
          <w:sz w:val="24"/>
          <w:szCs w:val="24"/>
        </w:rPr>
        <w:t xml:space="preserve">• Procedura wejścia i wyjścia: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a) uczestnik pobiera identyfikator z limitem 250 miejsc (identyfikator należy mieć przez cały czas w trakcie przebywania na terenie imprezy),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b) uczestnik pobiera identyfikator z limitem 650 miejsc jeżeli: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 jest dzieckiem do 13 roku życia przebywającym pod opieką osoby dorosłej,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 osoby z orzeczeniem o niepełnosprawności, osoby z orzeczeniem o stopniu niepełnosprawności, osoby z orzeczeniem o potrzebie kształcenia specjalnego lub osobą, która na stan zdrowia nie może poruszać się samodzielnie przebywającą pod opieką osoby dorosłej,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lastRenderedPageBreak/>
        <w:t xml:space="preserve">- osoby w pełni zaszczepione, które okażą dokument potwierdzający szczepienie. </w:t>
      </w:r>
      <w:r>
        <w:rPr>
          <w:rFonts w:ascii="Times New Roman" w:hAnsi="Times New Roman" w:cs="Times New Roman"/>
          <w:b/>
          <w:bCs/>
          <w:color w:val="000000"/>
          <w:sz w:val="24"/>
          <w:szCs w:val="24"/>
        </w:rPr>
        <w:br/>
      </w:r>
      <w:r w:rsidRPr="003C7001">
        <w:rPr>
          <w:rFonts w:ascii="Times New Roman" w:hAnsi="Times New Roman" w:cs="Times New Roman"/>
          <w:color w:val="000000"/>
          <w:sz w:val="24"/>
          <w:szCs w:val="24"/>
        </w:rPr>
        <w:t xml:space="preserve">c) opuszczając teren imprezy należy oddać identyfikator obsłudze przy wyjściu (oddane identyfikatory będą dezynfekowane) </w:t>
      </w:r>
    </w:p>
    <w:p w14:paraId="13B4F951" w14:textId="37B0155F" w:rsidR="003C7001" w:rsidRPr="003C7001" w:rsidRDefault="003C7001" w:rsidP="003C7001">
      <w:pPr>
        <w:spacing w:line="240" w:lineRule="auto"/>
        <w:rPr>
          <w:rFonts w:ascii="Times New Roman" w:hAnsi="Times New Roman" w:cs="Times New Roman"/>
          <w:color w:val="000000"/>
          <w:sz w:val="24"/>
          <w:szCs w:val="24"/>
        </w:rPr>
      </w:pPr>
      <w:r w:rsidRPr="003C7001">
        <w:rPr>
          <w:rFonts w:ascii="Times New Roman" w:hAnsi="Times New Roman" w:cs="Times New Roman"/>
          <w:color w:val="000000"/>
          <w:sz w:val="24"/>
          <w:szCs w:val="24"/>
        </w:rPr>
        <w:t xml:space="preserve">4. Bezpieczeństwo uczestników imprezy zapewniają służby porządkowe informacyjne organizatora oraz osoby przeszkolone pod względem pożarowym i medycznym.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5. Wszelkie urządzenia techniczne, służące do prawidłowego przebiegu imprezy, mogą obsługiwać jedynie osoby upoważnione przez organizatora imprezy oraz posiadające odpowiednie kwalifikacje do przeprowadzenia tego rodzaju czynności.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6. Zobowiązuje się wszystkich uczestników imprezy do przestrzegania: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zapisów regulaminu,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zasad bezpieczeństwa pożarowego,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zasad poszanowania godności osobistej innych uczestników imprezy, mienia publicznego.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7. Zabrania się wstępu na teren imprezy osobom znajdujących się pod widocznym wpływem alkoholu lub podobnie działających środków psychoaktywnych.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8. Zabrania się wnoszenia i posiadania na terenie imprezy broni lub innych niebezpiecznych przedmiotów jak: materiałów wybuchowych i łatwopalnych, wyrobów pirotechnicznych, materiałów pożarowo niebezpiecznych.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9. Zabrania się wnoszenia i posiadania na terenie imprezy wszelkich naczyń szklanych oraz innych przedmiotów i narzędzi, mogących zagrozić bezpieczeństwu uczestników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10. Zabrania się wnoszenia na teren imprezy napojów alkoholowych oraz wszelkich środków odurzających i substancji psychotropowych.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11. Zabrania się kąpieli i wchodzenia do Jeziora Dywickiego bezpośrednio z terenu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2</w:t>
      </w:r>
      <w:r w:rsidRPr="003C7001">
        <w:rPr>
          <w:rFonts w:ascii="Times New Roman" w:hAnsi="Times New Roman" w:cs="Times New Roman"/>
          <w:color w:val="000000"/>
          <w:sz w:val="24"/>
          <w:szCs w:val="24"/>
        </w:rPr>
        <w:t xml:space="preserve">. Zabrania się na terenie imprezy przekraczania barierek ochronnych, wchodzenia na scenę oraz na obszary wydzielone przez organizatora imprezy w inny sposób, a służące tylko i wyłącznie dla osób dbających o prawidłowy przebieg imprezy. Miejsca wyłączone przez organizatora z ogólnej dostępności są oznakowane, a prawo wejścia do tych miejsc posiadają jedynie osoby określone przez organizatora i posiadające ustalone przez niego oznaczenie. Pozostali uczestnicy imprezy nie mogą przekraczać barierek ochronnych, wchodzić na scenę i do obszarów o ograniczonej dostępności.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3</w:t>
      </w:r>
      <w:r w:rsidRPr="003C7001">
        <w:rPr>
          <w:rFonts w:ascii="Times New Roman" w:hAnsi="Times New Roman" w:cs="Times New Roman"/>
          <w:color w:val="000000"/>
          <w:sz w:val="24"/>
          <w:szCs w:val="24"/>
        </w:rPr>
        <w:t xml:space="preserve">. Zakazuje się rzucania wszelkimi przedmiotami, które mogą stwarzać jakiekolwiek zagrożenie dla współuczestników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3C7001">
        <w:rPr>
          <w:rFonts w:ascii="Times New Roman" w:hAnsi="Times New Roman" w:cs="Times New Roman"/>
          <w:color w:val="000000"/>
          <w:sz w:val="24"/>
          <w:szCs w:val="24"/>
        </w:rPr>
        <w:t xml:space="preserve">. Zabrania się używania otwartego ognia.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5</w:t>
      </w:r>
      <w:r w:rsidRPr="003C7001">
        <w:rPr>
          <w:rFonts w:ascii="Times New Roman" w:hAnsi="Times New Roman" w:cs="Times New Roman"/>
          <w:color w:val="000000"/>
          <w:sz w:val="24"/>
          <w:szCs w:val="24"/>
        </w:rPr>
        <w:t xml:space="preserve">. Zabrania się wprowadzania zwierząt na teren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6</w:t>
      </w:r>
      <w:r w:rsidRPr="003C7001">
        <w:rPr>
          <w:rFonts w:ascii="Times New Roman" w:hAnsi="Times New Roman" w:cs="Times New Roman"/>
          <w:color w:val="000000"/>
          <w:sz w:val="24"/>
          <w:szCs w:val="24"/>
        </w:rPr>
        <w:t xml:space="preserve">. Służby porządkowe i informacyjne organizatora mają prawo odmówić wstępu na imprezę lub usunąć z terenu imprezy osoby mające zakaz wstępu na imprezy masowe, a w szczególnie niebezpiecznych przypadkach przekazać je Policji, w przypadku stwierdzenia, iż osoby wchodzące na teren imprezy posiadają niebezpieczne przedmioty, materiały pirotechniczne lub inne materiały łatwopalne i niebezpieczne oraz napoje alkoholowe, których posiadanie jest zabronione zgodnie z Ustawą o Bezpieczeństwie Imprez Masowych.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7</w:t>
      </w:r>
      <w:r w:rsidRPr="003C7001">
        <w:rPr>
          <w:rFonts w:ascii="Times New Roman" w:hAnsi="Times New Roman" w:cs="Times New Roman"/>
          <w:color w:val="000000"/>
          <w:sz w:val="24"/>
          <w:szCs w:val="24"/>
        </w:rPr>
        <w:t xml:space="preserve">. Za małoletnich uczestników imprezy odpowiedzialność ponoszą ich dorośli opiekunowie.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8</w:t>
      </w:r>
      <w:r w:rsidRPr="003C7001">
        <w:rPr>
          <w:rFonts w:ascii="Times New Roman" w:hAnsi="Times New Roman" w:cs="Times New Roman"/>
          <w:color w:val="000000"/>
          <w:sz w:val="24"/>
          <w:szCs w:val="24"/>
        </w:rPr>
        <w:t xml:space="preserve">. W przypadku zauważenia pożaru lub innego zagrożenia osoby obecne na terenie imprezy powinny: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natychmiast powiadomić Służbę Porządkową lub Służbę Informacyjną, unikać paniki,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stosować się do poleceń służby porządkowej lub służby informacyjnej oraz do komunikatów nadawanych przez głośniki,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kierować się do wyjść ewakuacyjnych,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nie utrudniać dojazdu służbom ratowniczym.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3C7001">
        <w:rPr>
          <w:rFonts w:ascii="Times New Roman" w:hAnsi="Times New Roman" w:cs="Times New Roman"/>
          <w:color w:val="000000"/>
          <w:sz w:val="24"/>
          <w:szCs w:val="24"/>
        </w:rPr>
        <w:t xml:space="preserve">. Ze względów bezpieczeństwa ilość osób przebywających na terenie obiektu jest ograniczona – o bezpiecznej ilości osób decyduje organizator imprezy. W przypadku przekroczenia bezpiecznej liczby osób - organizator ma prawo do ograniczenia liczby osób </w:t>
      </w:r>
      <w:r w:rsidRPr="003C7001">
        <w:rPr>
          <w:rFonts w:ascii="Times New Roman" w:hAnsi="Times New Roman" w:cs="Times New Roman"/>
          <w:color w:val="000000"/>
          <w:sz w:val="24"/>
          <w:szCs w:val="24"/>
        </w:rPr>
        <w:lastRenderedPageBreak/>
        <w:t xml:space="preserve">wchodzących na teren obiektu. </w:t>
      </w:r>
      <w:r>
        <w:rPr>
          <w:rFonts w:ascii="Times New Roman" w:hAnsi="Times New Roman" w:cs="Times New Roman"/>
          <w:color w:val="000000"/>
          <w:sz w:val="24"/>
          <w:szCs w:val="24"/>
        </w:rPr>
        <w:br/>
        <w:t>20</w:t>
      </w:r>
      <w:r w:rsidRPr="003C7001">
        <w:rPr>
          <w:rFonts w:ascii="Times New Roman" w:hAnsi="Times New Roman" w:cs="Times New Roman"/>
          <w:color w:val="000000"/>
          <w:sz w:val="24"/>
          <w:szCs w:val="24"/>
        </w:rPr>
        <w:t xml:space="preserve">. Organizator imprezy jest uprawniony do utrwalania przebiegu imprezy, a w szczególności zachowania osób, za pomocą urządzeń rejestrujących obraz i dźwięk.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2</w:t>
      </w:r>
      <w:r>
        <w:rPr>
          <w:rFonts w:ascii="Times New Roman" w:hAnsi="Times New Roman" w:cs="Times New Roman"/>
          <w:color w:val="000000"/>
          <w:sz w:val="24"/>
          <w:szCs w:val="24"/>
        </w:rPr>
        <w:t>1</w:t>
      </w:r>
      <w:r w:rsidRPr="003C7001">
        <w:rPr>
          <w:rFonts w:ascii="Times New Roman" w:hAnsi="Times New Roman" w:cs="Times New Roman"/>
          <w:color w:val="000000"/>
          <w:sz w:val="24"/>
          <w:szCs w:val="24"/>
        </w:rPr>
        <w:t xml:space="preserve">. Każdy uczestnik imprezy przyjmuje do wiadomości, że wstęp na teren imprezy jest równoznaczny z udzieleniem zgody na nieodpłatne fotografowanie, filmowanie lub dokonywanie innego rodzaju zapisu jego osoby w związku z imprezą oraz na transmitowanie, rozpowszechnianie lub pokazywanie wizerunku i głosu w jakimkolwiek programie przedstawiającym imprezę. Osobie, której wizerunek został utrwalony przysługuje prawo do jego usunięcia. Kontakt z inspektorem danych: </w:t>
      </w:r>
      <w:hyperlink r:id="rId4" w:history="1">
        <w:r w:rsidRPr="00E774F3">
          <w:rPr>
            <w:rStyle w:val="Hipercze"/>
            <w:rFonts w:ascii="Times New Roman" w:hAnsi="Times New Roman" w:cs="Times New Roman"/>
            <w:sz w:val="24"/>
            <w:szCs w:val="24"/>
          </w:rPr>
          <w:t>informacja@ugdywity.pl</w:t>
        </w:r>
      </w:hyperlink>
      <w:r>
        <w:rPr>
          <w:rFonts w:ascii="Times New Roman" w:hAnsi="Times New Roman" w:cs="Times New Roman"/>
          <w:color w:val="000000"/>
          <w:sz w:val="24"/>
          <w:szCs w:val="24"/>
        </w:rPr>
        <w:t xml:space="preserve"> </w:t>
      </w:r>
      <w:r w:rsidRPr="003C7001">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2</w:t>
      </w:r>
      <w:r>
        <w:rPr>
          <w:rFonts w:ascii="Times New Roman" w:hAnsi="Times New Roman" w:cs="Times New Roman"/>
          <w:color w:val="000000"/>
          <w:sz w:val="24"/>
          <w:szCs w:val="24"/>
        </w:rPr>
        <w:t>2</w:t>
      </w:r>
      <w:r w:rsidRPr="003C7001">
        <w:rPr>
          <w:rFonts w:ascii="Times New Roman" w:hAnsi="Times New Roman" w:cs="Times New Roman"/>
          <w:color w:val="000000"/>
          <w:sz w:val="24"/>
          <w:szCs w:val="24"/>
        </w:rPr>
        <w:t xml:space="preserve">. Organizator zastrzega sobie: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prawo do zmian w przebiegu imprezy z uzasadnionych powodów (np. odwołanie przyjazdu przez artystę, siła wyższa, itp.), a także do odwołania imprezy bez wcześniejszego uprzedzenia i nie będzie zobowiązany do żadnej rekompensaty z tego tytułu,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prawo do zmiany programu pod względem artystycznym i czasowym bez uprzedniej konsultacji i nie będzie zobowiązany do żadnej rekompensaty z tego tytułu.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2</w:t>
      </w:r>
      <w:r>
        <w:rPr>
          <w:rFonts w:ascii="Times New Roman" w:hAnsi="Times New Roman" w:cs="Times New Roman"/>
          <w:color w:val="000000"/>
          <w:sz w:val="24"/>
          <w:szCs w:val="24"/>
        </w:rPr>
        <w:t>3</w:t>
      </w:r>
      <w:r w:rsidRPr="003C7001">
        <w:rPr>
          <w:rFonts w:ascii="Times New Roman" w:hAnsi="Times New Roman" w:cs="Times New Roman"/>
          <w:color w:val="000000"/>
          <w:sz w:val="24"/>
          <w:szCs w:val="24"/>
        </w:rPr>
        <w:t xml:space="preserve">. Za nieprzestrzeganie powyższego regulaminu grozi odpowiedzialność karno-administracyjna. </w:t>
      </w:r>
    </w:p>
    <w:p w14:paraId="5B187812" w14:textId="0CF4E0DD" w:rsidR="003C7001" w:rsidRPr="003C7001" w:rsidRDefault="003C7001" w:rsidP="003C7001">
      <w:pPr>
        <w:spacing w:line="240" w:lineRule="auto"/>
        <w:rPr>
          <w:rFonts w:ascii="Times New Roman" w:hAnsi="Times New Roman" w:cs="Times New Roman"/>
          <w:color w:val="000000"/>
          <w:sz w:val="24"/>
          <w:szCs w:val="24"/>
        </w:rPr>
      </w:pPr>
      <w:r w:rsidRPr="003C7001">
        <w:rPr>
          <w:rFonts w:ascii="Times New Roman" w:hAnsi="Times New Roman" w:cs="Times New Roman"/>
          <w:color w:val="000000"/>
          <w:sz w:val="24"/>
          <w:szCs w:val="24"/>
        </w:rPr>
        <w:t xml:space="preserve">Harmonogram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1. Organizator przewiduje harmonogram udostępniania terenu imprezy jej uczestnikom. Opuszczenie terenu imprezy przez jej uczestników odbywać się będzie wraz z zakończeniem imprezy.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w godzinach 1</w:t>
      </w:r>
      <w:r w:rsidR="00907E93">
        <w:rPr>
          <w:rFonts w:ascii="Times New Roman" w:hAnsi="Times New Roman" w:cs="Times New Roman"/>
          <w:color w:val="000000"/>
          <w:sz w:val="24"/>
          <w:szCs w:val="24"/>
        </w:rPr>
        <w:t>6</w:t>
      </w:r>
      <w:r w:rsidRPr="003C7001">
        <w:rPr>
          <w:rFonts w:ascii="Times New Roman" w:hAnsi="Times New Roman" w:cs="Times New Roman"/>
          <w:color w:val="000000"/>
          <w:sz w:val="24"/>
          <w:szCs w:val="24"/>
        </w:rPr>
        <w:t>:</w:t>
      </w:r>
      <w:r w:rsidR="00907E93">
        <w:rPr>
          <w:rFonts w:ascii="Times New Roman" w:hAnsi="Times New Roman" w:cs="Times New Roman"/>
          <w:color w:val="000000"/>
          <w:sz w:val="24"/>
          <w:szCs w:val="24"/>
        </w:rPr>
        <w:t>0</w:t>
      </w:r>
      <w:r w:rsidRPr="003C7001">
        <w:rPr>
          <w:rFonts w:ascii="Times New Roman" w:hAnsi="Times New Roman" w:cs="Times New Roman"/>
          <w:color w:val="000000"/>
          <w:sz w:val="24"/>
          <w:szCs w:val="24"/>
        </w:rPr>
        <w:t>0 - 2</w:t>
      </w:r>
      <w:r>
        <w:rPr>
          <w:rFonts w:ascii="Times New Roman" w:hAnsi="Times New Roman" w:cs="Times New Roman"/>
          <w:color w:val="000000"/>
          <w:sz w:val="24"/>
          <w:szCs w:val="24"/>
        </w:rPr>
        <w:t>3</w:t>
      </w:r>
      <w:r w:rsidRPr="003C7001">
        <w:rPr>
          <w:rFonts w:ascii="Times New Roman" w:hAnsi="Times New Roman" w:cs="Times New Roman"/>
          <w:color w:val="000000"/>
          <w:sz w:val="24"/>
          <w:szCs w:val="24"/>
        </w:rPr>
        <w:t xml:space="preserve">:00 przewiduje się udział maksymalnie 900 uczestników.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2. Regulamin znajduje się przy wejściach do obiektu. </w:t>
      </w:r>
    </w:p>
    <w:p w14:paraId="05EBAADB" w14:textId="686F9771" w:rsidR="006801B8" w:rsidRPr="003C7001" w:rsidRDefault="003C7001" w:rsidP="003C7001">
      <w:pPr>
        <w:spacing w:line="240" w:lineRule="auto"/>
        <w:rPr>
          <w:rFonts w:ascii="Times New Roman" w:hAnsi="Times New Roman" w:cs="Times New Roman"/>
          <w:color w:val="000000"/>
          <w:sz w:val="24"/>
          <w:szCs w:val="24"/>
        </w:rPr>
      </w:pPr>
      <w:r w:rsidRPr="003C7001">
        <w:rPr>
          <w:rFonts w:ascii="Times New Roman" w:hAnsi="Times New Roman" w:cs="Times New Roman"/>
          <w:color w:val="000000"/>
          <w:sz w:val="24"/>
          <w:szCs w:val="24"/>
        </w:rPr>
        <w:t xml:space="preserve">Niniejszy regulamin jest dostępny: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na stronie www.g</w:t>
      </w:r>
      <w:r>
        <w:rPr>
          <w:rFonts w:ascii="Times New Roman" w:hAnsi="Times New Roman" w:cs="Times New Roman"/>
          <w:color w:val="000000"/>
          <w:sz w:val="24"/>
          <w:szCs w:val="24"/>
        </w:rPr>
        <w:t>minadywity.pl</w:t>
      </w:r>
      <w:r w:rsidRPr="003C7001">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xml:space="preserve">- w siedzibie organizatora: </w:t>
      </w:r>
      <w:r>
        <w:rPr>
          <w:rFonts w:ascii="Times New Roman" w:hAnsi="Times New Roman" w:cs="Times New Roman"/>
          <w:color w:val="000000"/>
          <w:sz w:val="24"/>
          <w:szCs w:val="24"/>
        </w:rPr>
        <w:t>Urząd Gminy w Dywitach</w:t>
      </w:r>
      <w:r w:rsidRPr="003C7001">
        <w:rPr>
          <w:rFonts w:ascii="Times New Roman" w:hAnsi="Times New Roman" w:cs="Times New Roman"/>
          <w:color w:val="000000"/>
          <w:sz w:val="24"/>
          <w:szCs w:val="24"/>
        </w:rPr>
        <w:t xml:space="preserve">, ul. Olsztyńska </w:t>
      </w:r>
      <w:r>
        <w:rPr>
          <w:rFonts w:ascii="Times New Roman" w:hAnsi="Times New Roman" w:cs="Times New Roman"/>
          <w:color w:val="000000"/>
          <w:sz w:val="24"/>
          <w:szCs w:val="24"/>
        </w:rPr>
        <w:t>32</w:t>
      </w:r>
      <w:r w:rsidRPr="003C7001">
        <w:rPr>
          <w:rFonts w:ascii="Times New Roman" w:hAnsi="Times New Roman" w:cs="Times New Roman"/>
          <w:color w:val="000000"/>
          <w:sz w:val="24"/>
          <w:szCs w:val="24"/>
        </w:rPr>
        <w:t xml:space="preserve">, 11-001 Dywity, </w:t>
      </w:r>
      <w:r>
        <w:rPr>
          <w:rFonts w:ascii="Times New Roman" w:hAnsi="Times New Roman" w:cs="Times New Roman"/>
          <w:color w:val="000000"/>
          <w:sz w:val="24"/>
          <w:szCs w:val="24"/>
        </w:rPr>
        <w:br/>
      </w:r>
      <w:r w:rsidRPr="003C7001">
        <w:rPr>
          <w:rFonts w:ascii="Times New Roman" w:hAnsi="Times New Roman" w:cs="Times New Roman"/>
          <w:color w:val="000000"/>
          <w:sz w:val="24"/>
          <w:szCs w:val="24"/>
        </w:rPr>
        <w:t>- w punkcie informacyjnym imprezy oraz przy wejściach na teren imprezy.</w:t>
      </w:r>
    </w:p>
    <w:sectPr w:rsidR="006801B8" w:rsidRPr="003C70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E13"/>
    <w:rsid w:val="003C7001"/>
    <w:rsid w:val="005A7781"/>
    <w:rsid w:val="005A7E13"/>
    <w:rsid w:val="00907E93"/>
    <w:rsid w:val="00BA4657"/>
    <w:rsid w:val="00C069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B9AC9"/>
  <w15:chartTrackingRefBased/>
  <w15:docId w15:val="{000F5C1D-4529-43AF-AF00-9E926EBE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5A7E1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3C7001"/>
    <w:pPr>
      <w:ind w:left="720"/>
      <w:contextualSpacing/>
    </w:pPr>
  </w:style>
  <w:style w:type="character" w:styleId="Hipercze">
    <w:name w:val="Hyperlink"/>
    <w:basedOn w:val="Domylnaczcionkaakapitu"/>
    <w:uiPriority w:val="99"/>
    <w:unhideWhenUsed/>
    <w:rsid w:val="003C7001"/>
    <w:rPr>
      <w:color w:val="0563C1" w:themeColor="hyperlink"/>
      <w:u w:val="single"/>
    </w:rPr>
  </w:style>
  <w:style w:type="character" w:styleId="Nierozpoznanawzmianka">
    <w:name w:val="Unresolved Mention"/>
    <w:basedOn w:val="Domylnaczcionkaakapitu"/>
    <w:uiPriority w:val="99"/>
    <w:semiHidden/>
    <w:unhideWhenUsed/>
    <w:rsid w:val="003C7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macja@ugdywit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1194</Words>
  <Characters>7169</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Niedzwiecki</dc:creator>
  <cp:keywords/>
  <dc:description/>
  <cp:lastModifiedBy>Jacek Niedzwiecki</cp:lastModifiedBy>
  <cp:revision>4</cp:revision>
  <dcterms:created xsi:type="dcterms:W3CDTF">2021-07-14T08:27:00Z</dcterms:created>
  <dcterms:modified xsi:type="dcterms:W3CDTF">2021-08-02T13:40:00Z</dcterms:modified>
</cp:coreProperties>
</file>